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ff0000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ffffff"/>
          <w:sz w:val="96"/>
          <w:szCs w:val="96"/>
          <w:highlight w:val="black"/>
          <w:u w:val="none"/>
          <w:vertAlign w:val="baseline"/>
          <w:rtl w:val="0"/>
        </w:rPr>
        <w:t xml:space="preserve">SŁO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2f5496"/>
          <w:sz w:val="96"/>
          <w:szCs w:val="96"/>
          <w:highlight w:val="black"/>
          <w:u w:val="none"/>
          <w:vertAlign w:val="baseline"/>
          <w:rtl w:val="0"/>
        </w:rPr>
        <w:t xml:space="preserve">WE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ff0000"/>
          <w:sz w:val="96"/>
          <w:szCs w:val="96"/>
          <w:highlight w:val="black"/>
          <w:u w:val="none"/>
          <w:vertAlign w:val="baseline"/>
          <w:rtl w:val="0"/>
        </w:rPr>
        <w:t xml:space="preserve">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2832" w:right="0" w:firstLine="708.0000000000001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160"/>
          <w:szCs w:val="160"/>
          <w:highlight w:val="black"/>
          <w:u w:val="none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drawing>
          <wp:inline distB="0" distT="0" distL="114300" distR="114300">
            <wp:extent cx="3617595" cy="1808480"/>
            <wp:effectExtent b="0" l="0" r="0" t="0"/>
            <wp:docPr descr="Znalezione obrazy dla zapytania sÅowenia flaga" id="1" name="image1.png"/>
            <a:graphic>
              <a:graphicData uri="http://schemas.openxmlformats.org/drawingml/2006/picture">
                <pic:pic>
                  <pic:nvPicPr>
                    <pic:cNvPr descr="Znalezione obrazy dla zapytania sÅowenia flag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808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Słowenia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Slovenija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Język słoweński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Slovenski jezik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Cześć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Živijo!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Dzień dobry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Dobro jutro! \ Dober dan!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Dobry wieczór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Dober večer!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Cześć!\Żegnaj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Adijo!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 widzenia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Na svidenje!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Dobranoc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Lahko noč (ž)!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Tak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Proszę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Prosim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Dziękuję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Hvala!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Nie ma za co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Ne za kaj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Rozumiem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Razumem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Nie rozumiem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Ne razumem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Może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Mogoče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Bardzo mi przykro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Žal mi 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Przepraszam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Oprostite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Smacznego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Dober 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Dzisiaj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Danes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Jutro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Jutri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Dobrze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Dobro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Źle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Bolan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Wczoraj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Včeraj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Teraz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Zdaj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Jak masz na imię?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Kako ti je 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Jak Pan/Pani ma na imię?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Kako vam je 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Mam na imię...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Ime mi je...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Ile masz lat?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Koliko si star?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Mam … lat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Star(a) sem ... 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Jak się masz?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Kako si?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Miło mi Pana\Panią poznać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2f5496"/>
          <w:sz w:val="56"/>
          <w:szCs w:val="56"/>
          <w:u w:val="none"/>
          <w:shd w:fill="auto" w:val="clear"/>
          <w:vertAlign w:val="baseline"/>
          <w:rtl w:val="0"/>
        </w:rPr>
        <w:t xml:space="preserve">Veseli me, da sem Vas spoznal/a.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Czy mówi Pan\Pani po...?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Govorite ...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Proszę to powtórzyć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Ponovite to prosim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Czy mówi pan(i) po … ?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Govorite ...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515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po angielsku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angleško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  <w:rtl w:val="0"/>
        </w:rPr>
        <w:t xml:space="preserve">Liczby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Zero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Jeden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Dwa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8"/>
          <w:szCs w:val="58"/>
          <w:u w:val="none"/>
          <w:shd w:fill="auto" w:val="clear"/>
          <w:vertAlign w:val="baseline"/>
          <w:rtl w:val="0"/>
        </w:rPr>
        <w:t xml:space="preserve">dva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Trzy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Cztery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8"/>
          <w:szCs w:val="58"/>
          <w:u w:val="none"/>
          <w:shd w:fill="auto" w:val="clear"/>
          <w:vertAlign w:val="baseline"/>
          <w:rtl w:val="0"/>
        </w:rPr>
        <w:t xml:space="preserve">štiri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Pięć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Sześć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8"/>
          <w:szCs w:val="58"/>
          <w:u w:val="none"/>
          <w:shd w:fill="auto" w:val="clear"/>
          <w:vertAlign w:val="baseline"/>
          <w:rtl w:val="0"/>
        </w:rPr>
        <w:t xml:space="preserve">šest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Siedem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8"/>
          <w:szCs w:val="58"/>
          <w:u w:val="none"/>
          <w:shd w:fill="auto" w:val="clear"/>
          <w:vertAlign w:val="baseline"/>
          <w:rtl w:val="0"/>
        </w:rPr>
        <w:t xml:space="preserve">sedem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Osiem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osem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Dziewięć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devat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Dziesięć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deset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Sto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Tysiąc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f4e79"/>
          <w:sz w:val="56"/>
          <w:szCs w:val="56"/>
          <w:u w:val="none"/>
          <w:shd w:fill="auto" w:val="clear"/>
          <w:vertAlign w:val="baseline"/>
          <w:rtl w:val="0"/>
        </w:rPr>
        <w:t xml:space="preserve">tisoč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Kilka/parę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0000"/>
          <w:sz w:val="56"/>
          <w:szCs w:val="56"/>
          <w:u w:val="none"/>
          <w:shd w:fill="auto" w:val="clear"/>
          <w:vertAlign w:val="baseline"/>
          <w:rtl w:val="0"/>
        </w:rPr>
        <w:t xml:space="preserve">nękaj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➢"/>
      <w:lvlJc w:val="left"/>
      <w:pPr>
        <w:ind w:left="151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2235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9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36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4395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51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8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6555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727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